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26.9.2023 tiistai</w:t>
      </w:r>
    </w:p>
    <w:p>
      <w:pPr>
        <w:pStyle w:val="Heading1"/>
      </w:pPr>
      <w:r>
        <w:t>26.9.2023 tiistai</w:t>
      </w:r>
    </w:p>
    <w:p>
      <w:pPr>
        <w:pStyle w:val="Heading2"/>
      </w:pPr>
      <w:r>
        <w:t>10:00-11:00 PICNIC espanjankielisille vanhemmille ja vauvoille</w:t>
      </w:r>
    </w:p>
    <w:p>
      <w:r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