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17:00-20:00 Mihin unohtuivat eläimet ilmastokriisissä?</w:t>
      </w:r>
    </w:p>
    <w:p>
      <w:r>
        <w:t>Julkaisutilaisuudessa kuullaan myös Greenpeacen, Suomen luonnonsuojeluliiton ja WWF:n edustajia. Yleisöllä on mahdollisuus esittää kysymyksiä.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