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14:30-15:45 Science Basement: Synthetic Biology Approaches for Environmental Restoration</w:t>
      </w:r>
    </w:p>
    <w:p>
      <w:r>
        <w:t>Bioremediation can be used for multiple remediation sites both on land and in water. Both Finnish iGEM teams try to bioremediate waters: ABOA from toxic methylmercury and Aalto-Helsinki from microplastics.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