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28.11.2023 tiistai</w:t>
      </w:r>
    </w:p>
    <w:p>
      <w:pPr>
        <w:pStyle w:val="Heading1"/>
      </w:pPr>
      <w:r>
        <w:t>28.11.2023 tiistai</w:t>
      </w:r>
    </w:p>
    <w:p>
      <w:pPr>
        <w:pStyle w:val="Heading2"/>
      </w:pPr>
      <w:r>
        <w:t>15:00-17:00 Iltapäivätoimintaa alakoululaisille</w:t>
      </w:r>
    </w:p>
    <w:p>
      <w:r>
        <w:t>Tule pelaamaan PlayStationilla!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