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25.9.2023-1.10.2023</w:t>
      </w:r>
    </w:p>
    <w:p>
      <w:pPr>
        <w:pStyle w:val="Heading1"/>
      </w:pPr>
      <w:r>
        <w:t>25.9.2023-1.10.2023</w:t>
      </w:r>
    </w:p>
    <w:p>
      <w:pPr>
        <w:pStyle w:val="Heading2"/>
      </w:pPr>
      <w:r>
        <w:t>10:00-20:00 Euroopan kielten päivä: kirjanäyttely</w:t>
      </w:r>
    </w:p>
    <w:p>
      <w:r>
        <w:t>Tervetuloa 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