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22.10.2023 sunnuntai</w:t>
      </w:r>
    </w:p>
    <w:p>
      <w:pPr>
        <w:pStyle w:val="Heading1"/>
      </w:pPr>
      <w:r>
        <w:t>22.10.2023 sunnuntai</w:t>
      </w:r>
    </w:p>
    <w:p>
      <w:pPr>
        <w:pStyle w:val="Heading2"/>
      </w:pPr>
      <w:r>
        <w:t>08:00-21:00 Adventures in White Privilege</w:t>
      </w:r>
    </w:p>
    <w:p>
      <w:r>
        <w:t>Welcome to Adventures in White Privilege; 50 minutes in the lives of 3 foreigners in Helsinki.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