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17:00-19:00 Poliittisten vainojen uhrien muistopäivä</w:t>
      </w:r>
    </w:p>
    <w:p>
      <w:r>
        <w:t>30.10. muistetaan poliittisten vainojen uhreja ja vankeja.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