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4.10.2023 keskiviikko</w:t>
      </w:r>
    </w:p>
    <w:p>
      <w:pPr>
        <w:pStyle w:val="Heading1"/>
      </w:pPr>
      <w:r>
        <w:t>4.10.2023 keskiviikko</w:t>
      </w:r>
    </w:p>
    <w:p>
      <w:pPr>
        <w:pStyle w:val="Heading2"/>
      </w:pPr>
      <w:r>
        <w:t>14:00-15:00 Kirjanjulkistus. Eila Helander: kaikki muuttuu hyväksi</w:t>
      </w:r>
    </w:p>
    <w:p>
      <w:r>
        <w:t>Tervetuloa kirjanjulkistustilaisuuteen!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