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17:30-19:30 Työpaja: Story Cirkles. Monikulttuuriset taidot onnistuneen integraation taitona.</w:t>
      </w:r>
    </w:p>
    <w:p>
      <w:r>
        <w:t>Miksi tämä on tärkeää? Monikulttuuriset taidot viittaavat kykyyn ymmärtää ja toimia eri kulttuurien kanssa. Ne auttavat meitä luomaan harmonisia suhteita nykyaikaisessa ja monimuotoisessa 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