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21.10.2023 lauantai</w:t>
      </w:r>
    </w:p>
    <w:p>
      <w:pPr>
        <w:pStyle w:val="Heading1"/>
      </w:pPr>
      <w:r>
        <w:t>21.10.2023 lauantai</w:t>
      </w:r>
    </w:p>
    <w:p>
      <w:pPr>
        <w:pStyle w:val="Heading2"/>
      </w:pPr>
      <w:r>
        <w:t>13:00-15:00 Teippityöpaja</w:t>
      </w:r>
    </w:p>
    <w:p>
      <w:r>
        <w:t>Teippityöpajassa taiteillaan kirjanmerkkejä.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