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16:30-17:30 Konsten att hugga träd och ha skogen kvar</w:t>
      </w:r>
    </w:p>
    <w:p>
      <w:r>
        <w:t>Konsten att hugga träd och ha skogen kvar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