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16.10.2023 maanantai</w:t>
      </w:r>
    </w:p>
    <w:p>
      <w:pPr>
        <w:pStyle w:val="Heading1"/>
      </w:pPr>
      <w:r>
        <w:t>16.10.2023-20.10.2023</w:t>
      </w:r>
    </w:p>
    <w:p>
      <w:pPr>
        <w:pStyle w:val="Heading2"/>
      </w:pPr>
      <w:r>
        <w:t>10:00-15:00 Syysloma leikkipuisto Lorussa</w:t>
      </w:r>
    </w:p>
    <w:p>
      <w:r>
        <w:t>Tule mukaan leikkipuiston syyslomaviikon ohjelmaan!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