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6.12.2023 keskiviikko</w:t>
      </w:r>
    </w:p>
    <w:p>
      <w:pPr>
        <w:pStyle w:val="Heading1"/>
      </w:pPr>
      <w:r>
        <w:t>6.12.2023 keskiviikko</w:t>
      </w:r>
    </w:p>
    <w:p>
      <w:pPr>
        <w:pStyle w:val="Heading2"/>
      </w:pPr>
      <w:r>
        <w:t>13:30-15:30 Shakkikerho</w:t>
      </w:r>
    </w:p>
    <w:p>
      <w:r>
        <w:t>Shakkikerho keskiviikkoisin klo 13-15!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