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Soturikissat-kerho</w:t>
      </w:r>
    </w:p>
    <w:p>
      <w:r>
        <w:t>Soturikissat-kerho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