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09:30-12:00 Kirjasto keskustassa: Rikhardinkadun kirjaston vetovoima tulevaisuudessa</w:t>
      </w:r>
    </w:p>
    <w:p>
      <w:r>
        <w:t>Rikhardinkadun kirjaston seuraava peruskorjaus on toteutumassa lähivuosien aikana. Kirjaston ja keskusta-alueen tulevaisuutta pohditaan marraskuisen aamun tilaisuudessa yhdessä eri alojen asiantuntijoiden kanssa.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