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24.10.2023 tiistai</w:t>
      </w:r>
    </w:p>
    <w:p>
      <w:pPr>
        <w:pStyle w:val="Heading1"/>
      </w:pPr>
      <w:r>
        <w:t>24.10.2023-29.10.2023</w:t>
      </w:r>
    </w:p>
    <w:p>
      <w:pPr>
        <w:pStyle w:val="Heading2"/>
      </w:pPr>
      <w:r>
        <w:t>08:00-18:00 Stoan Tulevaisuuslaboratorio: 2030°+</w:t>
      </w:r>
    </w:p>
    <w:p>
      <w:r>
        <w:t>Itä saa mitä tilaa – suunnitellaan yhdessä elämäsi keskus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