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5.11.2023 sunnuntai</w:t>
      </w:r>
    </w:p>
    <w:p>
      <w:pPr>
        <w:pStyle w:val="Heading1"/>
      </w:pPr>
      <w:r>
        <w:t>5.11.2023 sunnuntai</w:t>
      </w:r>
    </w:p>
    <w:p>
      <w:pPr>
        <w:pStyle w:val="Heading2"/>
      </w:pPr>
      <w:r>
        <w:t>13:00-16:00 Kanteleen ihmeellinen maailma</w:t>
      </w:r>
    </w:p>
    <w:p>
      <w:r>
        <w:t>Tervetuloa avoimeen tapahtumaan!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