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23.10.2023 maanantai</w:t>
      </w:r>
    </w:p>
    <w:p>
      <w:pPr>
        <w:pStyle w:val="Heading1"/>
      </w:pPr>
      <w:r>
        <w:t>23.10.2023-18.12.2023</w:t>
      </w:r>
    </w:p>
    <w:p>
      <w:pPr>
        <w:pStyle w:val="Heading2"/>
      </w:pPr>
      <w:r>
        <w:t>16:00-17:00 Kielikahvila Herttoniemen kirjastossa</w:t>
      </w:r>
    </w:p>
    <w:p>
      <w:r>
        <w:t>Kielikahvila Herttoniemen kirjaston viihdetilassa.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