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2.11.2023 torstai</w:t>
      </w:r>
    </w:p>
    <w:p>
      <w:pPr>
        <w:pStyle w:val="Heading1"/>
      </w:pPr>
      <w:r>
        <w:t>2.11.2023-30.11.2023</w:t>
      </w:r>
    </w:p>
    <w:p>
      <w:pPr>
        <w:pStyle w:val="Heading2"/>
      </w:pPr>
      <w:r>
        <w:t>Näyttely: Sirkku Tukiainen</w:t>
      </w:r>
    </w:p>
    <w:p>
      <w:r>
        <w:t>Tukiaisen grafiikanvedoksissa on pieniä, hiljaisia hetkiä ja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