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Viikinkaari 11, 00790, Helsinki</w:t>
      </w:r>
    </w:p>
    <w:p>
      <w:r>
        <w:t>23.10.2023 maanantai</w:t>
      </w:r>
    </w:p>
    <w:p>
      <w:pPr>
        <w:pStyle w:val="Heading1"/>
      </w:pPr>
      <w:r>
        <w:t>23.10.2023-12.11.2023</w:t>
      </w:r>
    </w:p>
    <w:p>
      <w:pPr>
        <w:pStyle w:val="Heading2"/>
      </w:pPr>
      <w:r>
        <w:t>Nenäpäivä-kirjanäyttelyt</w:t>
      </w:r>
    </w:p>
    <w:p>
      <w:r>
        <w:t>Nenäpäivä tulee taas!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