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Viides linja 11, 00530, Helsinki</w:t>
      </w:r>
    </w:p>
    <w:p>
      <w:r>
        <w:t>6.11.2023 maanantai</w:t>
      </w:r>
    </w:p>
    <w:p>
      <w:pPr>
        <w:pStyle w:val="Heading1"/>
      </w:pPr>
      <w:r>
        <w:t>6.11.2023-12.11.2023</w:t>
      </w:r>
    </w:p>
    <w:p>
      <w:pPr>
        <w:pStyle w:val="Heading2"/>
      </w:pPr>
      <w:r>
        <w:t>Nenäpäivä-näyttely</w:t>
      </w:r>
    </w:p>
    <w:p>
      <w:r>
        <w:t>Kallion kirjastossa on 6.–12.11. esillä Nenäpäivän kohdemaiden kirjailijoita nostava kirjanäyttely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