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1.11.2023 keskiviikko</w:t>
      </w:r>
    </w:p>
    <w:p>
      <w:pPr>
        <w:pStyle w:val="Heading1"/>
      </w:pPr>
      <w:r>
        <w:t>1.11.2023-30.11.2023</w:t>
      </w:r>
    </w:p>
    <w:p>
      <w:pPr>
        <w:pStyle w:val="Heading2"/>
      </w:pPr>
      <w:r>
        <w:t>Juba Tuomolan "Viivi ja Wagner Parisuhteellisuusteoria" -taidenäyttely</w:t>
      </w:r>
    </w:p>
    <w:p>
      <w:r>
        <w:t>Taidenäyttelyn teokset ovat grafiikkaa, serigrafioita (silkkipainotöitä), jotka taiteilija on numeroinut ja signeerannut.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