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10.11.2023 perjantai</w:t>
      </w:r>
    </w:p>
    <w:p>
      <w:pPr>
        <w:pStyle w:val="Heading1"/>
      </w:pPr>
      <w:r>
        <w:t>10.11.2023-11.11.2023</w:t>
      </w:r>
    </w:p>
    <w:p>
      <w:pPr>
        <w:pStyle w:val="Heading2"/>
      </w:pPr>
      <w:r>
        <w:t>13:00-17:00 Peliviikon VR-tapahtuma</w:t>
      </w:r>
    </w:p>
    <w:p>
      <w:r>
        <w:t>ToadBoat-pelitestausta peliviikolla Oodissa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