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8.11.2023 keskiviikko</w:t>
      </w:r>
    </w:p>
    <w:p>
      <w:pPr>
        <w:pStyle w:val="Heading1"/>
      </w:pPr>
      <w:r>
        <w:t>8.11.2023 keskiviikko</w:t>
      </w:r>
    </w:p>
    <w:p>
      <w:pPr>
        <w:pStyle w:val="Heading2"/>
      </w:pPr>
      <w:r>
        <w:t>14:00-20:00 Peliviikon shakkitapahtuma</w:t>
      </w:r>
    </w:p>
    <w:p>
      <w:r>
        <w:t>Tervetuloa kansallisen peliviikon shakkitapahtumaan!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