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18.11.2023 lauantai</w:t>
      </w:r>
    </w:p>
    <w:p>
      <w:pPr>
        <w:pStyle w:val="Heading1"/>
      </w:pPr>
      <w:r>
        <w:t>18.11.2023 lauantai</w:t>
      </w:r>
    </w:p>
    <w:p>
      <w:pPr>
        <w:pStyle w:val="Heading2"/>
      </w:pPr>
      <w:r>
        <w:t>14:00-16:00 Support Your Local! Future Chroma</w:t>
      </w:r>
    </w:p>
    <w:p>
      <w:r>
        <w:t>Kuulasta syntetisaattorimusiikkia Laajasalon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