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30.1.2024 tiistai</w:t>
      </w:r>
    </w:p>
    <w:p>
      <w:pPr>
        <w:pStyle w:val="Heading1"/>
      </w:pPr>
      <w:r>
        <w:t>30.1.2024 tiistai</w:t>
      </w:r>
    </w:p>
    <w:p>
      <w:pPr>
        <w:pStyle w:val="Heading2"/>
      </w:pPr>
      <w:r>
        <w:t>15:30-17:00 Programmering och Spelplanering - Kodare (årskurs 3.-6.)</w:t>
      </w:r>
    </w:p>
    <w:p>
      <w:r>
        <w:t>Programmering och Spelplanering - Kodare (årskurs 3.-6.)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