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17:30-18:30 Testamentti ja edunvalvontavaltakirja tutuksi</w:t>
      </w:r>
    </w:p>
    <w:p>
      <w:r>
        <w:t>Luennon pitää perintöjuridiikkaan erikoistunut asianajaja Tuula Rainto.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