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1.12.2023 perjantai</w:t>
      </w:r>
    </w:p>
    <w:p>
      <w:pPr>
        <w:pStyle w:val="Heading1"/>
      </w:pPr>
      <w:r>
        <w:t>1.12.2023-30.12.2023</w:t>
      </w:r>
    </w:p>
    <w:p>
      <w:pPr>
        <w:pStyle w:val="Heading2"/>
      </w:pPr>
      <w:r>
        <w:t>Sampo Mäkelä: Akvarelleja</w:t>
      </w:r>
    </w:p>
    <w:p>
      <w:r>
        <w:t>Joulukuun ajan kirjaston monitoimitilassa on esillä Sampo Mäkelän kaupunkiaiheisia akvarelleja.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