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30.5.2024 torstai</w:t>
      </w:r>
    </w:p>
    <w:p>
      <w:pPr>
        <w:pStyle w:val="Heading1"/>
      </w:pPr>
      <w:r>
        <w:t>30.5.2024 torstai</w:t>
      </w:r>
    </w:p>
    <w:p>
      <w:pPr>
        <w:pStyle w:val="Heading2"/>
      </w:pPr>
      <w:r>
        <w:t>13:00-17:00 Avoin karaokeryhmä</w:t>
      </w:r>
    </w:p>
    <w:p>
      <w:r>
        <w:t>Tervetuloa laulamaan karaokea kirjaston avoimeen karaokeryhmään!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