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5:00-17:00 Iltapäivätoimintaa alakoululaisille</w:t>
      </w:r>
    </w:p>
    <w:p>
      <w:r>
        <w:t>Tule pelaamaan PlayStationi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