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13:30-15:30 Ritvan salonki -kirjallisuuspiiri</w:t>
      </w:r>
    </w:p>
    <w:p>
      <w:r>
        <w:t>Aktiivisesti keskusteleva kirjallisuuspiiri -Ritvan salonki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