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13.2.2024 tiistai</w:t>
      </w:r>
    </w:p>
    <w:p>
      <w:pPr>
        <w:pStyle w:val="Heading1"/>
      </w:pPr>
      <w:r>
        <w:t>13.2.2024 tiistai</w:t>
      </w:r>
    </w:p>
    <w:p>
      <w:pPr>
        <w:pStyle w:val="Heading2"/>
      </w:pPr>
      <w:r>
        <w:t>17:00-18:30 Kielikahvila</w:t>
      </w:r>
    </w:p>
    <w:p>
      <w:r>
        <w:t>Haluatko harjoitella suomen puhumista? Kielikahvila on kaikille eri kulttuureista ja suomen kielestä kiinnostuneille avoin keskusteluhetki.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