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28.12.2023 torstai</w:t>
      </w:r>
    </w:p>
    <w:p>
      <w:pPr>
        <w:pStyle w:val="Heading1"/>
      </w:pPr>
      <w:r>
        <w:t>28.12.2023 torstai</w:t>
      </w:r>
    </w:p>
    <w:p>
      <w:pPr>
        <w:pStyle w:val="Heading2"/>
      </w:pPr>
      <w:r>
        <w:t>17:00-18:30 Joululoman lastenelokuvanäytökset</w:t>
      </w:r>
    </w:p>
    <w:p>
      <w:r>
        <w:t>Joululomalla katsotaan lastenelokuvia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