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14.12.2023 torstai</w:t>
      </w:r>
    </w:p>
    <w:p>
      <w:pPr>
        <w:pStyle w:val="Heading1"/>
      </w:pPr>
      <w:r>
        <w:t>14.12.2023-14.1.2024</w:t>
      </w:r>
    </w:p>
    <w:p>
      <w:pPr>
        <w:pStyle w:val="Heading2"/>
      </w:pPr>
      <w:r>
        <w:t>Taidelainaamon jouluripustus 'Siirappia'</w:t>
      </w:r>
    </w:p>
    <w:p>
      <w:r>
        <w:t>Taidelainaamon jouluripustuksen tämänvuotinen teema on Siirappia.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