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19.2.2024 maanantai</w:t>
      </w:r>
    </w:p>
    <w:p>
      <w:pPr>
        <w:pStyle w:val="Heading1"/>
      </w:pPr>
      <w:r>
        <w:t>19.2.2024 maanantai</w:t>
      </w:r>
    </w:p>
    <w:p>
      <w:pPr>
        <w:pStyle w:val="Heading2"/>
      </w:pPr>
      <w:r>
        <w:t>14:30-15:30 Vauvojen lorutuokio</w:t>
      </w:r>
    </w:p>
    <w:p>
      <w:r>
        <w:t>Rytmiä ja leikkiä vauvoille!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