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2.4.2024 tiistai</w:t>
      </w:r>
    </w:p>
    <w:p>
      <w:pPr>
        <w:pStyle w:val="Heading1"/>
      </w:pPr>
      <w:r>
        <w:t>2.4.2024 tiistai</w:t>
      </w:r>
    </w:p>
    <w:p>
      <w:pPr>
        <w:pStyle w:val="Heading2"/>
      </w:pPr>
      <w:r>
        <w:t>11:00-13:00 Lavatanssit</w:t>
      </w:r>
    </w:p>
    <w:p>
      <w:r>
        <w:t>Tervetuloa tanssimaan ja oppimaan!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