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16.2.2024 perjantai</w:t>
      </w:r>
    </w:p>
    <w:p>
      <w:pPr>
        <w:pStyle w:val="Heading1"/>
      </w:pPr>
      <w:r>
        <w:t>16.2.2024 perjantai</w:t>
      </w:r>
    </w:p>
    <w:p>
      <w:pPr>
        <w:pStyle w:val="Heading2"/>
      </w:pPr>
      <w:r>
        <w:t>12:00-13:30 SPR:n kielikahvila</w:t>
      </w:r>
    </w:p>
    <w:p>
      <w:r>
        <w:t>Tule oppimaan suomea yhdessä muiden kanssa. Kielikahvilatoiminta on jatkunut jo usean vuoden ajan ja vakiinnuttanut paikkansa maahanmuuttajien suomen kielen taidon kohentajana.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