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5:00-16:30 Lukupiiri</w:t>
      </w:r>
    </w:p>
    <w:p>
      <w:r>
        <w:t>Keväällä käsiteltävät teokse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