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26.3.2024 tiistai</w:t>
      </w:r>
    </w:p>
    <w:p>
      <w:pPr>
        <w:pStyle w:val="Heading1"/>
      </w:pPr>
      <w:r>
        <w:t>26.3.2024 tiistai</w:t>
      </w:r>
    </w:p>
    <w:p>
      <w:pPr>
        <w:pStyle w:val="Heading2"/>
      </w:pPr>
      <w:r>
        <w:t>10:00-10:30 Satutuokiot</w:t>
      </w:r>
    </w:p>
    <w:p>
      <w:r>
        <w:t>Tervetuloa satujen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