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19.3.2024 tiistai</w:t>
      </w:r>
    </w:p>
    <w:p>
      <w:pPr>
        <w:pStyle w:val="Heading1"/>
      </w:pPr>
      <w:r>
        <w:t>19.3.2024 tiistai</w:t>
      </w:r>
    </w:p>
    <w:p>
      <w:pPr>
        <w:pStyle w:val="Heading2"/>
      </w:pPr>
      <w:r>
        <w:t>10:00-10:30 Vauvojen ja taaperoiden lorutuokio</w:t>
      </w:r>
    </w:p>
    <w:p>
      <w:r>
        <w:t>Loruja ja leikkejä vauvoille ja taaperoille!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