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22.5.2024 keskiviikko</w:t>
      </w:r>
    </w:p>
    <w:p>
      <w:pPr>
        <w:pStyle w:val="Heading1"/>
      </w:pPr>
      <w:r>
        <w:t>22.5.2024 keskiviikko</w:t>
      </w:r>
    </w:p>
    <w:p>
      <w:pPr>
        <w:pStyle w:val="Heading2"/>
      </w:pPr>
      <w:r>
        <w:t>10:00-12:00 Ompelukone- ja saumuriopastus</w:t>
      </w:r>
    </w:p>
    <w:p>
      <w:r>
        <w:t>Tarvitsetko apua apua ompelukoneen tai saumurin käyttöön? Tervetuloa henkilökohtaiseen 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