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10:00-12:00 Ompelukone- ja saumuriopastus</w:t>
      </w:r>
    </w:p>
    <w:p>
      <w:r>
        <w:t>Tarvitsetko apua apua ompelukoneen tai saumurin käyttöön? Tervetuloa henkilökohtaiseen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