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15.4.2024 maanantai</w:t>
      </w:r>
    </w:p>
    <w:p>
      <w:pPr>
        <w:pStyle w:val="Heading1"/>
      </w:pPr>
      <w:r>
        <w:t>15.4.2024 maanantai</w:t>
      </w:r>
    </w:p>
    <w:p>
      <w:pPr>
        <w:pStyle w:val="Heading2"/>
      </w:pPr>
      <w:r>
        <w:t>18:00-20:00 Ogelin musavisa</w:t>
      </w:r>
    </w:p>
    <w:p>
      <w:r>
        <w:t>Tule testaamaan musatietämyksesi! Tarjolla kahvia ja palkintoja parhaille.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