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8.4.2024 maanantai</w:t>
      </w:r>
    </w:p>
    <w:p>
      <w:pPr>
        <w:pStyle w:val="Heading1"/>
      </w:pPr>
      <w:r>
        <w:t>8.4.2024 maanantai</w:t>
      </w:r>
    </w:p>
    <w:p>
      <w:pPr>
        <w:pStyle w:val="Heading2"/>
      </w:pPr>
      <w:r>
        <w:t>14:00-17:00 Oodin shakkikerho</w:t>
      </w:r>
    </w:p>
    <w:p>
      <w:r>
        <w:t>Tule pelaamaan shakkia Oodiin!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