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28.2.2024 keskiviikko</w:t>
      </w:r>
    </w:p>
    <w:p>
      <w:pPr>
        <w:pStyle w:val="Heading1"/>
      </w:pPr>
      <w:r>
        <w:t>28.2.2024 keskiviikko</w:t>
      </w:r>
    </w:p>
    <w:p>
      <w:pPr>
        <w:pStyle w:val="Heading2"/>
      </w:pPr>
      <w:r>
        <w:t>18:00-20:00 Puhutaan-ryhmä</w:t>
      </w:r>
    </w:p>
    <w:p>
      <w:r>
        <w:t>Puhutaan suomea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