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12:00-16:30 Kallion BabyKino joka toinen keskiviikkona (parillisina)</w:t>
      </w:r>
    </w:p>
    <w:p>
      <w:r>
        <w:t>Satulinnassa järjestetään joka toinen keskiviikko (parillisina) BabyKino -näytöksiä, jotka on tarkoitettu vanhemmille/hoitajille ja vauvoille.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