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12.2.2024 maanantai</w:t>
      </w:r>
    </w:p>
    <w:p>
      <w:pPr>
        <w:pStyle w:val="Heading1"/>
      </w:pPr>
      <w:r>
        <w:t>12.2.2024 maanantai</w:t>
      </w:r>
    </w:p>
    <w:p>
      <w:pPr>
        <w:pStyle w:val="Heading2"/>
      </w:pPr>
      <w:r>
        <w:t>14:00-16:00 Ystävänpäiväkorttipaja</w:t>
      </w:r>
    </w:p>
    <w:p>
      <w:r>
        <w:t>Tule mukaan askartelemaan kauniita ystävänpäiväkortteja Cricut-leikkurilla!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