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27.1.2024 lauantai</w:t>
      </w:r>
    </w:p>
    <w:p>
      <w:pPr>
        <w:pStyle w:val="Heading1"/>
      </w:pPr>
      <w:r>
        <w:t>27.1.2024 lauantai</w:t>
      </w:r>
    </w:p>
    <w:p>
      <w:pPr>
        <w:pStyle w:val="Heading2"/>
      </w:pPr>
      <w:r>
        <w:t>11:30-12:15 Mimin ja Kukun Talviseikkailu</w:t>
      </w:r>
    </w:p>
    <w:p>
      <w:r>
        <w:t>Tervetuloa mukaan Talviseikkailuun!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