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10:00-11:30 Lähde ikäihmisten yhteiskävelylle kirjastolta</w:t>
      </w:r>
    </w:p>
    <w:p>
      <w:r>
        <w:t>Helsingin liikuntapalvelut ja kirjastopalvelut innostavat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