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16:00-18:00 Teemalukupiiri</w:t>
      </w:r>
    </w:p>
    <w:p>
      <w:r>
        <w:t>Teemalukupiirissä luetaan ja keskustellaan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